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关于转发《关于进一步推动2022年智库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研究项目申报工作的通知》的通知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校内各部门、各单位：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现将《关于进一步推动2022年智库研究项目申报工作的通知》（见附件1）转发给你们。请各部门、各单位高度重视，按照通知要求，认真组织申报。申报程序及材料要求如下：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一、申报方式：本次申报采取纸质申报的方式进行。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二、材料报送：我处纸质版及电子版申报材料受理截止时间均为2022年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日。所有申报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材料必须符合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中共江西省委宣传部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省社会科学规划办公室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的规范要求。报送我处的材料包括：（1）纸质材料：项目申请书一式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份，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课题论证活页1份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用计算机填写，A3纸双面印制，中缝装订；（2）电子文档：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instrText xml:space="preserve"> HYPERLINK "mailto:包括项目申请书（WORD版本）、论证活页（WORD版本）和汇总表，命名为\“姓名+2022年度红色基因项目\”，发送到科研管理处电子邮箱jxddkyc@163.com。申请材料经我处审查盖章后，统一汇总报送。"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包括项目申请书（WORD版本）、论证活页（WORD版本）和汇总表，命名为“姓名+2022智库研究项目”，发送到我处电子邮箱：jxddkyc@163.com。申请材料经我处审查盖章后，统一汇总报送。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三、联系人：虞安骥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宋琼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联系电话：0791-88520294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0791-88520296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办公室地址：青山湖校区培训楼410室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关于进一步推动2022年智库研究项目申报工作的通知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2.江西省智库项目申请书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3.江西省智库项目《课题论证》活页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4.江西省智库项目申请汇总表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42276"/>
    <w:rsid w:val="07083972"/>
    <w:rsid w:val="12C42276"/>
    <w:rsid w:val="600557CB"/>
    <w:rsid w:val="617D5E00"/>
    <w:rsid w:val="715167EE"/>
    <w:rsid w:val="71FA017D"/>
    <w:rsid w:val="7C6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2022-05-06T08:01:00Z</dcterms:created>
  <dc:creator>东方白</dc:creator>
  <cp:lastModifiedBy>东方白</cp:lastModifiedBy>
  <dcterms:modified xsi:type="dcterms:W3CDTF">2022-05-06T09:12:47Z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